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2C" w:rsidRDefault="00091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36"/>
          <w:szCs w:val="36"/>
        </w:rPr>
      </w:pPr>
      <w:r>
        <w:rPr>
          <w:noProof/>
          <w:color w:val="000000"/>
        </w:rPr>
        <w:drawing>
          <wp:inline distT="19050" distB="19050" distL="19050" distR="19050">
            <wp:extent cx="895350" cy="895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sz w:val="36"/>
          <w:szCs w:val="36"/>
        </w:rPr>
        <w:t xml:space="preserve">Calendario </w:t>
      </w:r>
      <w:proofErr w:type="spellStart"/>
      <w:r>
        <w:rPr>
          <w:rFonts w:ascii="Calibri" w:eastAsia="Calibri" w:hAnsi="Calibri" w:cs="Calibri"/>
          <w:sz w:val="36"/>
          <w:szCs w:val="36"/>
        </w:rPr>
        <w:t>Webinar</w:t>
      </w:r>
      <w:proofErr w:type="spellEnd"/>
      <w:r>
        <w:rPr>
          <w:rFonts w:ascii="Calibri" w:eastAsia="Calibri" w:hAnsi="Calibri" w:cs="Calibri"/>
          <w:sz w:val="36"/>
          <w:szCs w:val="36"/>
        </w:rPr>
        <w:t xml:space="preserve"> e laboratori</w:t>
      </w:r>
    </w:p>
    <w:p w:rsidR="00C05A2C" w:rsidRDefault="000915A8">
      <w:pPr>
        <w:widowControl w:val="0"/>
        <w:spacing w:line="240" w:lineRule="auto"/>
        <w:rPr>
          <w:rFonts w:ascii="Cambria" w:eastAsia="Cambria" w:hAnsi="Cambria" w:cs="Cambria"/>
          <w:color w:val="000000"/>
          <w:sz w:val="32"/>
          <w:szCs w:val="32"/>
        </w:rPr>
      </w:pPr>
      <w:r>
        <w:rPr>
          <w:rFonts w:ascii="Cambria" w:eastAsia="Cambria" w:hAnsi="Cambria" w:cs="Cambria"/>
          <w:color w:val="000000"/>
          <w:sz w:val="32"/>
          <w:szCs w:val="32"/>
        </w:rPr>
        <w:t>Area: 4</w:t>
      </w:r>
    </w:p>
    <w:p w:rsidR="00C05A2C" w:rsidRDefault="000915A8">
      <w:pPr>
        <w:widowControl w:val="0"/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Cambria" w:eastAsia="Cambria" w:hAnsi="Cambria" w:cs="Cambria"/>
          <w:color w:val="000000"/>
          <w:sz w:val="32"/>
          <w:szCs w:val="32"/>
        </w:rPr>
        <w:t xml:space="preserve">Esperta: Anna Ferrante </w:t>
      </w:r>
      <w:proofErr w:type="spellStart"/>
      <w:r>
        <w:rPr>
          <w:rFonts w:ascii="Cambria" w:eastAsia="Cambria" w:hAnsi="Cambria" w:cs="Cambria"/>
          <w:color w:val="000000"/>
          <w:sz w:val="32"/>
          <w:szCs w:val="32"/>
        </w:rPr>
        <w:t>Carrante</w:t>
      </w:r>
      <w:proofErr w:type="spellEnd"/>
      <w:r>
        <w:rPr>
          <w:rFonts w:ascii="Cambria" w:eastAsia="Cambria" w:hAnsi="Cambria" w:cs="Cambria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sz w:val="32"/>
          <w:szCs w:val="32"/>
        </w:rPr>
        <w:t>Titolo: La biblioteca d’arte: storie che raccontano immagini, immagini che raccontano storie</w:t>
      </w:r>
    </w:p>
    <w:p w:rsidR="00C05A2C" w:rsidRDefault="00C05A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:rsidR="00C05A2C" w:rsidRDefault="00C05A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36"/>
          <w:szCs w:val="36"/>
        </w:rPr>
      </w:pPr>
    </w:p>
    <w:tbl>
      <w:tblPr>
        <w:tblStyle w:val="a1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03"/>
        <w:gridCol w:w="2404"/>
        <w:gridCol w:w="2404"/>
        <w:gridCol w:w="2404"/>
      </w:tblGrid>
      <w:tr w:rsidR="00C05A2C">
        <w:tc>
          <w:tcPr>
            <w:tcW w:w="2403" w:type="dxa"/>
          </w:tcPr>
          <w:p w:rsidR="00C05A2C" w:rsidRDefault="000915A8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INCONTRO</w:t>
            </w:r>
          </w:p>
        </w:tc>
        <w:tc>
          <w:tcPr>
            <w:tcW w:w="2404" w:type="dxa"/>
          </w:tcPr>
          <w:p w:rsidR="00C05A2C" w:rsidRDefault="000915A8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</w:t>
            </w:r>
          </w:p>
        </w:tc>
        <w:tc>
          <w:tcPr>
            <w:tcW w:w="2404" w:type="dxa"/>
          </w:tcPr>
          <w:p w:rsidR="00C05A2C" w:rsidRDefault="000915A8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SEDE</w:t>
            </w:r>
          </w:p>
        </w:tc>
        <w:tc>
          <w:tcPr>
            <w:tcW w:w="2404" w:type="dxa"/>
          </w:tcPr>
          <w:p w:rsidR="00C05A2C" w:rsidRDefault="000915A8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TUTOR</w:t>
            </w:r>
          </w:p>
        </w:tc>
      </w:tr>
      <w:tr w:rsidR="00C05A2C">
        <w:trPr>
          <w:trHeight w:val="772"/>
        </w:trPr>
        <w:tc>
          <w:tcPr>
            <w:tcW w:w="2403" w:type="dxa"/>
          </w:tcPr>
          <w:p w:rsidR="00C05A2C" w:rsidRPr="000915A8" w:rsidRDefault="00C05A2C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C05A2C" w:rsidRPr="000915A8" w:rsidRDefault="000915A8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 w:rsidRPr="000915A8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Webinar</w:t>
            </w:r>
            <w:proofErr w:type="spellEnd"/>
          </w:p>
        </w:tc>
        <w:tc>
          <w:tcPr>
            <w:tcW w:w="2404" w:type="dxa"/>
          </w:tcPr>
          <w:p w:rsidR="00C05A2C" w:rsidRPr="000915A8" w:rsidRDefault="00C05A2C">
            <w:pPr>
              <w:widowControl w:val="0"/>
              <w:rPr>
                <w:rFonts w:ascii="Cambria" w:hAnsi="Cambria"/>
                <w:color w:val="000000"/>
                <w:sz w:val="24"/>
                <w:szCs w:val="24"/>
              </w:rPr>
            </w:pPr>
          </w:p>
          <w:p w:rsidR="00C05A2C" w:rsidRPr="000915A8" w:rsidRDefault="000915A8">
            <w:pPr>
              <w:widowControl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0915A8"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>31/03/2023</w:t>
            </w:r>
          </w:p>
        </w:tc>
        <w:tc>
          <w:tcPr>
            <w:tcW w:w="2404" w:type="dxa"/>
          </w:tcPr>
          <w:p w:rsidR="00C05A2C" w:rsidRPr="000915A8" w:rsidRDefault="00C05A2C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C05A2C" w:rsidRPr="000915A8" w:rsidRDefault="000915A8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0915A8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On- </w:t>
            </w:r>
            <w:proofErr w:type="spellStart"/>
            <w:r w:rsidRPr="000915A8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line</w:t>
            </w:r>
            <w:proofErr w:type="spellEnd"/>
          </w:p>
        </w:tc>
        <w:tc>
          <w:tcPr>
            <w:tcW w:w="2404" w:type="dxa"/>
          </w:tcPr>
          <w:p w:rsidR="00C05A2C" w:rsidRPr="000915A8" w:rsidRDefault="000915A8">
            <w:pPr>
              <w:widowControl w:val="0"/>
              <w:numPr>
                <w:ilvl w:val="0"/>
                <w:numId w:val="1"/>
              </w:numPr>
              <w:rPr>
                <w:rFonts w:ascii="Cambria" w:hAnsi="Cambria"/>
                <w:color w:val="000000"/>
                <w:sz w:val="24"/>
                <w:szCs w:val="24"/>
              </w:rPr>
            </w:pPr>
            <w:r w:rsidRPr="000915A8">
              <w:rPr>
                <w:rFonts w:ascii="Cambria" w:hAnsi="Cambria"/>
                <w:sz w:val="24"/>
                <w:szCs w:val="24"/>
              </w:rPr>
              <w:t>Fratta</w:t>
            </w:r>
          </w:p>
          <w:p w:rsidR="00C05A2C" w:rsidRPr="000915A8" w:rsidRDefault="00C05A2C">
            <w:pPr>
              <w:widowControl w:val="0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  <w:tr w:rsidR="00C05A2C">
        <w:tc>
          <w:tcPr>
            <w:tcW w:w="2403" w:type="dxa"/>
          </w:tcPr>
          <w:p w:rsidR="00C05A2C" w:rsidRPr="000915A8" w:rsidRDefault="000915A8">
            <w:pPr>
              <w:widowControl w:val="0"/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</w:pPr>
            <w:r w:rsidRPr="000915A8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Laboratorio con esperto in presenza</w:t>
            </w:r>
          </w:p>
        </w:tc>
        <w:tc>
          <w:tcPr>
            <w:tcW w:w="2404" w:type="dxa"/>
          </w:tcPr>
          <w:p w:rsidR="00C05A2C" w:rsidRPr="000915A8" w:rsidRDefault="000915A8">
            <w:pPr>
              <w:widowControl w:val="0"/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</w:pPr>
            <w:r w:rsidRPr="000915A8"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>03/04/2023</w:t>
            </w:r>
          </w:p>
        </w:tc>
        <w:tc>
          <w:tcPr>
            <w:tcW w:w="2404" w:type="dxa"/>
          </w:tcPr>
          <w:p w:rsidR="00C05A2C" w:rsidRPr="000915A8" w:rsidRDefault="000915A8">
            <w:pPr>
              <w:widowControl w:val="0"/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</w:pPr>
            <w:r w:rsidRPr="000915A8"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 xml:space="preserve">ITIS ENRICO FERMI,via della Stazione di </w:t>
            </w:r>
            <w:proofErr w:type="spellStart"/>
            <w:r w:rsidRPr="000915A8"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>Montemario</w:t>
            </w:r>
            <w:proofErr w:type="spellEnd"/>
            <w:r w:rsidRPr="000915A8"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 xml:space="preserve"> 2, 00135, Roma</w:t>
            </w:r>
          </w:p>
        </w:tc>
        <w:tc>
          <w:tcPr>
            <w:tcW w:w="2404" w:type="dxa"/>
          </w:tcPr>
          <w:p w:rsidR="00C05A2C" w:rsidRPr="000915A8" w:rsidRDefault="000915A8">
            <w:pPr>
              <w:widowControl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0915A8">
              <w:rPr>
                <w:rFonts w:ascii="Cambria" w:hAnsi="Cambria"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0915A8">
              <w:rPr>
                <w:rFonts w:ascii="Cambria" w:hAnsi="Cambria"/>
                <w:color w:val="000000"/>
                <w:sz w:val="24"/>
                <w:szCs w:val="24"/>
              </w:rPr>
              <w:t>Casinelli</w:t>
            </w:r>
            <w:proofErr w:type="spellEnd"/>
          </w:p>
        </w:tc>
      </w:tr>
      <w:tr w:rsidR="00C05A2C">
        <w:tc>
          <w:tcPr>
            <w:tcW w:w="2403" w:type="dxa"/>
          </w:tcPr>
          <w:p w:rsidR="00C05A2C" w:rsidRPr="000915A8" w:rsidRDefault="000915A8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0915A8">
              <w:rPr>
                <w:rFonts w:ascii="Cambria" w:eastAsia="Cambria" w:hAnsi="Cambria" w:cs="Cambria"/>
                <w:sz w:val="24"/>
                <w:szCs w:val="24"/>
              </w:rPr>
              <w:t>Laboratorio con esperto in presenza</w:t>
            </w:r>
          </w:p>
        </w:tc>
        <w:tc>
          <w:tcPr>
            <w:tcW w:w="2404" w:type="dxa"/>
          </w:tcPr>
          <w:p w:rsidR="00C05A2C" w:rsidRPr="000915A8" w:rsidRDefault="000915A8">
            <w:pPr>
              <w:widowControl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0915A8"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>17/04/2023</w:t>
            </w:r>
          </w:p>
        </w:tc>
        <w:tc>
          <w:tcPr>
            <w:tcW w:w="2404" w:type="dxa"/>
          </w:tcPr>
          <w:p w:rsidR="00C05A2C" w:rsidRPr="000915A8" w:rsidRDefault="000915A8">
            <w:pPr>
              <w:widowControl w:val="0"/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</w:pPr>
            <w:r w:rsidRPr="000915A8"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 xml:space="preserve">IIS “Celestino Rosatelli” Viale </w:t>
            </w:r>
            <w:proofErr w:type="spellStart"/>
            <w:r w:rsidRPr="000915A8"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>Fassini</w:t>
            </w:r>
            <w:proofErr w:type="spellEnd"/>
            <w:r w:rsidRPr="000915A8"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>, 1 02100 - Rieti</w:t>
            </w:r>
          </w:p>
        </w:tc>
        <w:tc>
          <w:tcPr>
            <w:tcW w:w="2404" w:type="dxa"/>
          </w:tcPr>
          <w:p w:rsidR="00C05A2C" w:rsidRPr="000915A8" w:rsidRDefault="000915A8">
            <w:pPr>
              <w:widowControl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0915A8">
              <w:rPr>
                <w:rFonts w:ascii="Cambria" w:hAnsi="Cambria"/>
                <w:sz w:val="24"/>
                <w:szCs w:val="24"/>
              </w:rPr>
              <w:t xml:space="preserve">L. </w:t>
            </w:r>
            <w:proofErr w:type="spellStart"/>
            <w:r w:rsidRPr="000915A8">
              <w:rPr>
                <w:rFonts w:ascii="Cambria" w:hAnsi="Cambria"/>
                <w:sz w:val="24"/>
                <w:szCs w:val="24"/>
              </w:rPr>
              <w:t>Patacchiola</w:t>
            </w:r>
            <w:proofErr w:type="spellEnd"/>
          </w:p>
        </w:tc>
      </w:tr>
    </w:tbl>
    <w:p w:rsidR="00C05A2C" w:rsidRDefault="00C05A2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05A2C" w:rsidRDefault="000915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Il link per il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webinar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 xml:space="preserve"> verrà inviato dal Tutor del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Webinar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:rsidR="00C05A2C" w:rsidRDefault="00C05A2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:rsidR="00C05A2C" w:rsidRDefault="000915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 corsisti riceveranno nei prossimi giorni le credenziali per l’accesso alla piattaforma su cui consultare i materiali per le 3 ore di approfondimento individuale</w:t>
      </w:r>
    </w:p>
    <w:p w:rsidR="00C05A2C" w:rsidRDefault="00C05A2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</w:p>
    <w:p w:rsidR="00C05A2C" w:rsidRDefault="000915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Per tutte le informazioni consultare il sito dell’I. C. G. Perlasca al link </w:t>
      </w:r>
      <w:r>
        <w:rPr>
          <w:rFonts w:ascii="Cambria" w:eastAsia="Cambria" w:hAnsi="Cambria" w:cs="Cambria"/>
          <w:sz w:val="24"/>
          <w:szCs w:val="24"/>
        </w:rPr>
        <w:br/>
        <w:t>https://www.ic-perlasca.edu.it/polo-lettura/712-polo-lettura-2</w:t>
      </w:r>
      <w:r>
        <w:rPr>
          <w:rFonts w:ascii="Cambria" w:eastAsia="Cambria" w:hAnsi="Cambria" w:cs="Cambria"/>
          <w:sz w:val="24"/>
          <w:szCs w:val="24"/>
        </w:rPr>
        <w:br/>
        <w:t>dove sono disponibili le FAQ aggiornate.</w:t>
      </w:r>
    </w:p>
    <w:p w:rsidR="00C05A2C" w:rsidRDefault="000915A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Per chiarimenti inerenti particolari situazioni si può scrivere all’indiriz</w:t>
      </w:r>
      <w:r>
        <w:rPr>
          <w:rFonts w:ascii="Cambria" w:eastAsia="Cambria" w:hAnsi="Cambria" w:cs="Cambria"/>
          <w:sz w:val="24"/>
          <w:szCs w:val="24"/>
        </w:rPr>
        <w:t xml:space="preserve">zo </w:t>
      </w:r>
      <w:hyperlink r:id="rId7">
        <w:r>
          <w:rPr>
            <w:rFonts w:ascii="Cambria" w:eastAsia="Cambria" w:hAnsi="Cambria" w:cs="Cambria"/>
            <w:color w:val="0000FF"/>
            <w:sz w:val="24"/>
            <w:szCs w:val="24"/>
            <w:u w:val="single"/>
          </w:rPr>
          <w:t>pololetturalazio@ic-perlasca.edu.it</w:t>
        </w:r>
      </w:hyperlink>
    </w:p>
    <w:p w:rsidR="00C05A2C" w:rsidRDefault="00C05A2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</w:p>
    <w:p w:rsidR="00C05A2C" w:rsidRDefault="00C05A2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</w:rPr>
      </w:pPr>
    </w:p>
    <w:p w:rsidR="00C05A2C" w:rsidRDefault="00C05A2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</w:rPr>
      </w:pPr>
    </w:p>
    <w:p w:rsidR="00C05A2C" w:rsidRDefault="00C05A2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</w:rPr>
      </w:pPr>
    </w:p>
    <w:p w:rsidR="00C05A2C" w:rsidRDefault="000915A8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i/>
        </w:rPr>
      </w:pPr>
      <w:r>
        <w:rPr>
          <w:i/>
        </w:rPr>
        <w:t>Lo Staff del Polo Lettura Regione Lazio</w:t>
      </w:r>
    </w:p>
    <w:sectPr w:rsidR="00C05A2C" w:rsidSect="00C05A2C">
      <w:pgSz w:w="11900" w:h="16820"/>
      <w:pgMar w:top="1866" w:right="1142" w:bottom="1483" w:left="1133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E0626"/>
    <w:multiLevelType w:val="multilevel"/>
    <w:tmpl w:val="396C509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C05A2C"/>
    <w:rsid w:val="000915A8"/>
    <w:rsid w:val="00C05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5A2C"/>
  </w:style>
  <w:style w:type="paragraph" w:styleId="Titolo1">
    <w:name w:val="heading 1"/>
    <w:basedOn w:val="Normale"/>
    <w:next w:val="Normale"/>
    <w:uiPriority w:val="9"/>
    <w:qFormat/>
    <w:rsid w:val="00C05A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C05A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C05A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C05A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C05A2C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C05A2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05A2C"/>
  </w:style>
  <w:style w:type="table" w:customStyle="1" w:styleId="TableNormal">
    <w:name w:val="Table Normal"/>
    <w:rsid w:val="00C05A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C05A2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05A2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05A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"/>
    <w:next w:val="normal"/>
    <w:rsid w:val="00C05A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C05A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B6698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82AF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604E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C604E"/>
    <w:rPr>
      <w:color w:val="605E5C"/>
      <w:shd w:val="clear" w:color="auto" w:fill="E1DFDD"/>
    </w:rPr>
  </w:style>
  <w:style w:type="table" w:customStyle="1" w:styleId="a0">
    <w:basedOn w:val="TableNormal1"/>
    <w:rsid w:val="00C05A2C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C05A2C"/>
    <w:pPr>
      <w:spacing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15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1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loletturalazio@ic-perlasca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X6F5N9tVzRM6+3rgB223+ndGGzg==">AMUW2mUO+7rC/BfMRKdyobi7rfFB4xwjJFzrwdHZsR5Ln1ovRXCD6fM7y/OJ24YdcRhLoNRqRNsE0bgU6SJA93y4EetgZoNlGkECOlOfk8LWgcuQMVktR40=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>Olidata S.p.A.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LuciaPC</dc:creator>
  <cp:lastModifiedBy>alunni</cp:lastModifiedBy>
  <cp:revision>2</cp:revision>
  <dcterms:created xsi:type="dcterms:W3CDTF">2023-03-27T11:42:00Z</dcterms:created>
  <dcterms:modified xsi:type="dcterms:W3CDTF">2023-03-27T11:42:00Z</dcterms:modified>
</cp:coreProperties>
</file>